
<file path=[Content_Types].xml><?xml version="1.0" encoding="utf-8"?>
<Types xmlns="http://schemas.openxmlformats.org/package/2006/content-types">
  <Default Extension="fntdata" ContentType="application/x-fontdata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ustom.xml" ContentType="application/vnd.openxmlformats-officedocument.custom-propertie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1"/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NOTA DE PRENSA</w:t>
      </w:r>
    </w:p>
    <w:p>
      <w:pPr>
        <w:pStyle w:val="normal1"/>
        <w:jc w:val="start"/>
        <w:rPr>
          <w:b/>
          <w:bCs/>
          <w:sz w:val="18"/>
          <w:szCs w:val="18"/>
        </w:rPr>
      </w:pPr>
      <w:r>
        <w:rPr>
          <w:b/>
          <w:bCs/>
          <w:sz w:val="18"/>
          <w:szCs w:val="18"/>
        </w:rPr>
      </w:r>
    </w:p>
    <w:p>
      <w:pPr>
        <w:pStyle w:val="normal1"/>
        <w:jc w:val="both"/>
        <w:rPr>
          <w:b/>
          <w:bCs/>
          <w:i/>
          <w:iCs/>
          <w:sz w:val="22"/>
          <w:szCs w:val="22"/>
        </w:rPr>
      </w:pPr>
      <w:r>
        <w:rPr>
          <w:b/>
          <w:bCs/>
          <w:i/>
          <w:iCs/>
          <w:sz w:val="22"/>
          <w:szCs w:val="22"/>
        </w:rPr>
        <w:t>Cádiz, 12 de mayo de 2026</w:t>
      </w:r>
    </w:p>
    <w:p>
      <w:pPr>
        <w:pStyle w:val="normal1"/>
        <w:jc w:val="both"/>
        <w:rPr>
          <w:b/>
          <w:bCs/>
          <w:i/>
          <w:iCs/>
          <w:sz w:val="22"/>
          <w:szCs w:val="22"/>
        </w:rPr>
      </w:pPr>
      <w:r>
        <w:rPr>
          <w:b/>
          <w:bCs/>
          <w:i/>
          <w:iCs/>
          <w:sz w:val="22"/>
          <w:szCs w:val="22"/>
        </w:rPr>
      </w:r>
    </w:p>
    <w:p>
      <w:pPr>
        <w:pStyle w:val="normal1"/>
        <w:jc w:val="both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La Agencia Bahía Clásica presenta «La Sublime Esperpento», su primera producción interdisciplinar, en el Palacio de San Agustín de Cádiz</w:t>
      </w:r>
    </w:p>
    <w:p>
      <w:pPr>
        <w:pStyle w:val="normal1"/>
        <w:jc w:val="both"/>
        <w:rPr>
          <w:b/>
          <w:bCs/>
          <w:sz w:val="22"/>
          <w:szCs w:val="22"/>
        </w:rPr>
      </w:pPr>
      <w:r>
        <w:rPr>
          <w:b/>
          <w:bCs/>
          <w:sz w:val="22"/>
          <w:szCs w:val="22"/>
        </w:rPr>
      </w:r>
    </w:p>
    <w:p>
      <w:pPr>
        <w:pStyle w:val="normal1"/>
        <w:jc w:val="both"/>
        <w:rPr>
          <w:b/>
          <w:bCs/>
          <w:sz w:val="32"/>
          <w:szCs w:val="32"/>
        </w:rPr>
      </w:pPr>
      <w:r>
        <w:rPr>
          <w:sz w:val="28"/>
          <w:szCs w:val="28"/>
        </w:rPr>
        <w:t>El próximo 29 de mayo a las 18:30 horas tendrá lugar en Cádiz la presentación oficial del proyecto, en un encuentro comentado que combinará claves de escucha, música en directo y diálogo abierto entre artistas y público.</w:t>
      </w:r>
    </w:p>
    <w:p>
      <w:pPr>
        <w:pStyle w:val="normal1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normal1"/>
        <w:jc w:val="both"/>
        <w:rPr/>
      </w:pPr>
      <w:r>
        <w:rPr/>
        <w:t xml:space="preserve">La Agencia Bahía Clásica organiza el próximo 29 de mayo a las 18:30 horas, en el patio central del Palacio de San Agustín de Cádiz, la presentación oficial de </w:t>
      </w:r>
      <w:r>
        <w:rPr>
          <w:b/>
          <w:bCs/>
          <w:i/>
          <w:iCs/>
        </w:rPr>
        <w:t>La Sublime Esperpento</w:t>
      </w:r>
      <w:r>
        <w:rPr/>
        <w:t>, su primera producción interdisciplinar, concebida como una propuesta que explora la relación entre creación musical y artes visuales contemporáneas.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/>
        <w:t xml:space="preserve">El proyecto nace del diálogo entre la obra pictórica del artista catalán </w:t>
      </w:r>
      <w:r>
        <w:rPr>
          <w:b/>
          <w:bCs/>
        </w:rPr>
        <w:t>Albert Bonet</w:t>
      </w:r>
      <w:r>
        <w:rPr/>
        <w:t xml:space="preserve"> y la creación musical del compositor gaditano </w:t>
      </w:r>
      <w:r>
        <w:rPr>
          <w:b/>
          <w:bCs/>
        </w:rPr>
        <w:t>Servando Valero</w:t>
      </w:r>
      <w:r>
        <w:rPr/>
        <w:t>, materializándose en una composición integrada por catorce piezas breves inspiradas en una selección de retratos del joven autor. La obra traslada al lenguaje sonoro elementos simbólicos, formales y expresivos presentes en las pinturas originales.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/>
        <w:t>La propuesta dialoga además con la reciente exposición individual «Anatomía del Caos» del propio Bonet, organizada por la Casa de Iberoamérica del Ayuntamiento de Cádiz, ofreciendo una experiencia sonora e inmersiva que amplía la relación del público con algunas de las obras presentadas en la muestra.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/>
        <w:t xml:space="preserve">Lejos de plantearse como un concierto convencional, el encuentro se desarrollará en tres fases: una introducción con las claves de escucha de la obra a cargo del propio compositor; su interpretación, en estreno absoluto, por el </w:t>
      </w:r>
      <w:r>
        <w:rPr>
          <w:b/>
          <w:bCs/>
        </w:rPr>
        <w:t>Cuarteto de Saxofones Esencia</w:t>
      </w:r>
      <w:r>
        <w:rPr/>
        <w:t xml:space="preserve"> acompañada de la proyección de los retratos que han servido de base para la composición, y un espacio final de conversación abierta con los asistentes.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>
          <w:b/>
          <w:bCs/>
          <w:i/>
          <w:iCs/>
        </w:rPr>
        <w:t>La Sublime Esperpento</w:t>
      </w:r>
      <w:r>
        <w:rPr/>
        <w:t xml:space="preserve"> se integra en la línea de producción cultural impulsada por la Agencia Bahía Clásica, centrada en el desarrollo de proyectos interdisciplinares que conectan creación artística, mediación cultural y proyección escénica. Tras esta presentación, el proyecto continuará su recorrido mediante la activación de la obra en circuitos de concierto y el futuro lanzamiento de un concurso de interpretación de la misma, dirigido a agrupaciones nacionales e internacionales.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/>
      </w:pPr>
      <w:r>
        <w:rPr/>
        <w:t>La actividad será gratuita y contará con aforo limitado. Las preinscripciones podrán realizarse de forma online a través de www.lasublimeesperpento.com o presencialmente en el propio Palacio de San Agustín de Cádiz.</w:t>
      </w:r>
    </w:p>
    <w:p>
      <w:pPr>
        <w:pStyle w:val="normal1"/>
        <w:jc w:val="both"/>
        <w:rPr>
          <w:sz w:val="28"/>
          <w:szCs w:val="28"/>
        </w:rPr>
      </w:pPr>
      <w:r>
        <w:rPr>
          <w:sz w:val="28"/>
          <w:szCs w:val="28"/>
        </w:rPr>
        <w:t>DATOS DEL EVENTO</w:t>
      </w:r>
    </w:p>
    <w:p>
      <w:pPr>
        <w:pStyle w:val="normal1"/>
        <w:jc w:val="both"/>
        <w:rPr>
          <w:i/>
          <w:iCs/>
        </w:rPr>
      </w:pPr>
      <w:r>
        <w:rPr>
          <w:b/>
          <w:bCs/>
        </w:rPr>
        <w:t>Evento:</w:t>
      </w:r>
      <w:r>
        <w:rPr/>
        <w:t xml:space="preserve"> Presentación oficial de </w:t>
      </w:r>
      <w:r>
        <w:rPr>
          <w:i/>
          <w:iCs/>
        </w:rPr>
        <w:t>La Sublime Esperpento</w:t>
      </w:r>
    </w:p>
    <w:p>
      <w:pPr>
        <w:pStyle w:val="normal1"/>
        <w:jc w:val="both"/>
        <w:rPr/>
      </w:pPr>
      <w:r>
        <w:rPr>
          <w:b/>
          <w:bCs/>
        </w:rPr>
        <w:t xml:space="preserve">Fecha: </w:t>
      </w:r>
      <w:r>
        <w:rPr/>
        <w:t>29 de mayo de 2026</w:t>
      </w:r>
    </w:p>
    <w:p>
      <w:pPr>
        <w:pStyle w:val="normal1"/>
        <w:jc w:val="both"/>
        <w:rPr/>
      </w:pPr>
      <w:r>
        <w:rPr>
          <w:b/>
          <w:bCs/>
        </w:rPr>
        <w:t>Hora:</w:t>
      </w:r>
      <w:r>
        <w:rPr/>
        <w:t xml:space="preserve"> 18:30 - 20:00 H</w:t>
      </w:r>
    </w:p>
    <w:p>
      <w:pPr>
        <w:pStyle w:val="normal1"/>
        <w:jc w:val="both"/>
        <w:rPr/>
      </w:pPr>
      <w:r>
        <w:rPr>
          <w:b/>
          <w:bCs/>
        </w:rPr>
        <w:t>Lugar:</w:t>
      </w:r>
      <w:r>
        <w:rPr/>
        <w:t xml:space="preserve"> Palacio de San Agustín (Cádiz)</w:t>
      </w:r>
    </w:p>
    <w:p>
      <w:pPr>
        <w:pStyle w:val="normal1"/>
        <w:jc w:val="both"/>
        <w:rPr/>
      </w:pPr>
      <w:r>
        <w:rPr>
          <w:b/>
          <w:bCs/>
        </w:rPr>
        <w:t>Acceso:</w:t>
      </w:r>
      <w:r>
        <w:rPr/>
        <w:t xml:space="preserve"> Gratuito con inscripción previa</w:t>
      </w:r>
    </w:p>
    <w:p>
      <w:pPr>
        <w:pStyle w:val="normal1"/>
        <w:jc w:val="both"/>
        <w:rPr/>
      </w:pPr>
      <w:r>
        <w:rPr>
          <w:b/>
          <w:bCs/>
        </w:rPr>
        <w:t>Organiza:</w:t>
      </w:r>
      <w:r>
        <w:rPr/>
        <w:t xml:space="preserve"> Agencia Bahía Clásica</w:t>
      </w:r>
    </w:p>
    <w:p>
      <w:pPr>
        <w:pStyle w:val="normal1"/>
        <w:jc w:val="both"/>
        <w:rPr/>
      </w:pPr>
      <w:r>
        <w:rPr/>
      </w:r>
    </w:p>
    <w:p>
      <w:pPr>
        <w:pStyle w:val="normal1"/>
        <w:jc w:val="both"/>
        <w:rPr>
          <w:sz w:val="28"/>
          <w:szCs w:val="28"/>
        </w:rPr>
      </w:pPr>
      <w:r>
        <w:rPr>
          <w:sz w:val="28"/>
          <w:szCs w:val="28"/>
        </w:rPr>
        <w:t>CONTACTO PRENSA</w:t>
      </w:r>
    </w:p>
    <w:p>
      <w:pPr>
        <w:pStyle w:val="normal1"/>
        <w:jc w:val="both"/>
        <w:rPr/>
      </w:pPr>
      <w:r>
        <w:rPr>
          <w:b/>
          <w:bCs/>
        </w:rPr>
        <w:t>Responsable:</w:t>
      </w:r>
      <w:r>
        <w:rPr/>
        <w:t xml:space="preserve"> Conchi Mota (dirección) - Agencia Bahía Clásica</w:t>
      </w:r>
    </w:p>
    <w:p>
      <w:pPr>
        <w:pStyle w:val="normal1"/>
        <w:jc w:val="both"/>
        <w:rPr/>
      </w:pPr>
      <w:r>
        <w:rPr>
          <w:b/>
          <w:bCs/>
        </w:rPr>
        <w:t>Email:</w:t>
      </w:r>
      <w:r>
        <w:rPr/>
        <w:t xml:space="preserve"> comunicacion@bahiaclasica.com</w:t>
      </w:r>
    </w:p>
    <w:p>
      <w:pPr>
        <w:pStyle w:val="normal1"/>
        <w:jc w:val="both"/>
        <w:rPr/>
      </w:pPr>
      <w:r>
        <w:rPr>
          <w:b/>
          <w:bCs/>
        </w:rPr>
        <w:t>Teléfono:</w:t>
      </w:r>
      <w:r>
        <w:rPr/>
        <w:t xml:space="preserve"> +34 646 41 60 94</w:t>
      </w:r>
    </w:p>
    <w:p>
      <w:pPr>
        <w:pStyle w:val="normal1"/>
        <w:jc w:val="both"/>
        <w:rPr/>
      </w:pPr>
      <w:r>
        <w:rPr>
          <w:b/>
          <w:bCs/>
        </w:rPr>
        <w:t>Ubicación:</w:t>
      </w:r>
      <w:r>
        <w:rPr/>
        <w:t xml:space="preserve"> Centro de Negocios Palacio San Agustín, Cádiz (Plaza San Agustín 2, 11005)</w:t>
      </w:r>
    </w:p>
    <w:p>
      <w:pPr>
        <w:pStyle w:val="normal1"/>
        <w:jc w:val="both"/>
        <w:rPr/>
      </w:pPr>
      <w:r>
        <w:rPr/>
      </w:r>
    </w:p>
    <w:sectPr>
      <w:type w:val="nextPage"/>
      <w:pgSz w:w="11906" w:h="16838"/>
      <w:pgMar w:left="1440" w:right="1440" w:gutter="0" w:header="0" w:top="1440" w:footer="0" w:bottom="1440"/>
      <w:pgNumType w:start="1"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 w:characterSet="windows-1252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 w:characterSet="windows-1252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Liberation Sans">
    <w:altName w:val="Arial"/>
    <w:charset w:val="00" w:characterSet="windows-1252"/>
    <w:family w:val="swiss"/>
    <w:pitch w:val="variable"/>
    <w:embedRegular r:id="rId14" w:fontKey="{0E014A78-CABC-4EF0-12AC-5CD89AEFDE0E}"/>
    <w:embedBold r:id="rId15" w:fontKey="{0F014A78-CABC-4EF0-12AC-5CD89AEFDE0F}"/>
    <w:embedItalic r:id="rId16" w:fontKey="{10014A78-CABC-4EF0-12AC-5CD89AEFDE10}"/>
    <w:embedBoldItalic r:id="rId17" w:fontKey="{11014A78-CABC-4EF0-12AC-5CD89AEFDE11}"/>
  </w:font>
</w:fonts>
</file>

<file path=word/settings.xml><?xml version="1.0" encoding="utf-8"?>
<w:settings xmlns:w="http://schemas.openxmlformats.org/wordprocessingml/2006/main">
  <w:zoom w:percent="120"/>
  <w:embedTrueTypeFonts/>
  <w:defaultTabStop w:val="720"/>
  <w:autoHyphenation w:val="true"/>
  <w:hyphenationZone w:val="0"/>
  <w:compat>
    <w:compatSetting w:name="compatibilityMode" w:uri="http://schemas.microsoft.com/office/word" w:val="15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Arial" w:cs="Arial"/>
        <w:sz w:val="22"/>
        <w:szCs w:val="22"/>
        <w:lang w:val="es-E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76" w:before="0" w:after="0"/>
      <w:jc w:val="start"/>
    </w:pPr>
    <w:rPr>
      <w:rFonts w:ascii="Arial" w:hAnsi="Arial" w:eastAsia="Arial" w:cs="Arial"/>
      <w:color w:val="auto"/>
      <w:kern w:val="0"/>
      <w:sz w:val="22"/>
      <w:szCs w:val="22"/>
      <w:lang w:val="es-E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/>
      <w:pageBreakBefore w:val="false"/>
      <w:spacing w:lineRule="auto" w:line="240" w:before="400" w:after="120"/>
    </w:pPr>
    <w:rPr>
      <w:sz w:val="40"/>
      <w:szCs w:val="40"/>
    </w:rPr>
  </w:style>
  <w:style w:type="paragraph" w:styleId="Heading2">
    <w:name w:val="heading 2"/>
    <w:basedOn w:val="normal1"/>
    <w:next w:val="normal1"/>
    <w:qFormat/>
    <w:pPr>
      <w:keepNext w:val="true"/>
      <w:keepLines/>
      <w:pageBreakBefore w:val="false"/>
      <w:spacing w:lineRule="auto" w:line="240" w:before="360" w:after="120"/>
    </w:pPr>
    <w:rPr>
      <w:b w:val="false"/>
      <w:bCs w:val="false"/>
      <w:sz w:val="32"/>
      <w:szCs w:val="32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spacing w:lineRule="auto" w:line="240" w:before="320" w:after="80"/>
    </w:pPr>
    <w:rPr>
      <w:b w:val="false"/>
      <w:bCs w:val="false"/>
      <w:color w:val="434343"/>
      <w:sz w:val="28"/>
      <w:szCs w:val="28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spacing w:lineRule="auto" w:line="240" w:before="280" w:after="80"/>
    </w:pPr>
    <w:rPr>
      <w:color w:val="666666"/>
      <w:sz w:val="24"/>
      <w:szCs w:val="24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color w:val="666666"/>
      <w:sz w:val="22"/>
      <w:szCs w:val="22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spacing w:lineRule="auto" w:line="240" w:before="240" w:after="80"/>
    </w:pPr>
    <w:rPr>
      <w:i/>
      <w:iCs/>
      <w:color w:val="666666"/>
      <w:sz w:val="22"/>
      <w:szCs w:val="22"/>
    </w:rPr>
  </w:style>
  <w:style w:type="character" w:styleId="Hyperlink">
    <w:name w:val="Hyperlink"/>
    <w:rPr>
      <w:color w:val="000080"/>
      <w:u w:val="single"/>
    </w:rPr>
  </w:style>
  <w:style w:type="character" w:styleId="FollowedHyperlink">
    <w:name w:val="FollowedHyperlink"/>
    <w:rPr>
      <w:color w:val="800000"/>
      <w:u w:val="single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tulouser">
    <w:name w:val="Título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ndiceuser">
    <w:name w:val="Índice (user)"/>
    <w:basedOn w:val="Normal"/>
    <w:qFormat/>
    <w:pPr>
      <w:suppressLineNumbers/>
    </w:pPr>
    <w:rPr>
      <w:rFonts w:cs="Arial"/>
    </w:rPr>
  </w:style>
  <w:style w:type="paragraph" w:styleId="normal1" w:default="1">
    <w:name w:val="normal1"/>
    <w:qFormat/>
    <w:pPr>
      <w:widowControl/>
      <w:suppressAutoHyphens w:val="true"/>
      <w:bidi w:val="0"/>
      <w:spacing w:lineRule="auto" w:line="276" w:before="0" w:after="0"/>
      <w:jc w:val="start"/>
    </w:pPr>
    <w:rPr>
      <w:rFonts w:ascii="Arial" w:hAnsi="Arial" w:eastAsia="Arial" w:cs="Arial"/>
      <w:color w:val="auto"/>
      <w:kern w:val="0"/>
      <w:sz w:val="22"/>
      <w:szCs w:val="22"/>
      <w:lang w:val="es-E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spacing w:lineRule="auto" w:line="240" w:before="0" w:after="60"/>
    </w:pPr>
    <w:rPr>
      <w:sz w:val="52"/>
      <w:szCs w:val="52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spacing w:lineRule="auto" w:line="240" w:before="0" w:after="320"/>
    </w:pPr>
    <w:rPr>
      <w:rFonts w:ascii="Arial" w:hAnsi="Arial" w:eastAsia="Arial" w:cs="Arial"/>
      <w:i w:val="false"/>
      <w:iCs w:val="false"/>
      <w:color w:val="666666"/>
      <w:sz w:val="30"/>
      <w:szCs w:val="30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settings" Target="settings.xml"/><Relationship Id="rId4" Type="http://schemas.openxmlformats.org/officeDocument/2006/relationships/theme" Target="theme/theme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34</TotalTime>
  <Application>LibreOffice/25.8.6.2$Windows_X86_64 LibreOffice_project/b4b39682cd9868fa725bc664aff94278d315bd04</Application>
  <AppVersion>15.0000</AppVersion>
  <Pages>2</Pages>
  <Words>452</Words>
  <Characters>2544</Characters>
  <CharactersWithSpaces>2974</CharactersWithSpaces>
  <Paragraphs>22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:description/>
  <dc:language>es-ES</dc:language>
  <cp:lastModifiedBy/>
  <cp:lastPrinted>2026-05-12T01:33:17Z</cp:lastPrinted>
  <dcterms:modified xsi:type="dcterms:W3CDTF">2026-05-12T01:33:01Z</dcterms:modified>
  <cp:revision>10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